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90AC" w14:textId="7ED83439" w:rsidR="005F0EB9" w:rsidRPr="008D5DAD" w:rsidRDefault="005F0EB9" w:rsidP="005F0EB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B23653">
        <w:rPr>
          <w:b/>
          <w:noProof/>
          <w:sz w:val="24"/>
        </w:rPr>
        <w:t>4</w:t>
      </w:r>
      <w:r>
        <w:rPr>
          <w:b/>
          <w:noProof/>
          <w:sz w:val="24"/>
        </w:rPr>
        <w:t>-</w:t>
      </w:r>
      <w:r w:rsidRPr="008D5DAD">
        <w:rPr>
          <w:b/>
          <w:noProof/>
          <w:sz w:val="24"/>
        </w:rPr>
        <w:t>e</w:t>
      </w:r>
      <w:r w:rsidRPr="008D5DAD">
        <w:rPr>
          <w:b/>
          <w:i/>
          <w:noProof/>
          <w:sz w:val="28"/>
        </w:rPr>
        <w:tab/>
      </w:r>
      <w:r w:rsidR="005D0C71" w:rsidRPr="005D0C71">
        <w:rPr>
          <w:b/>
          <w:noProof/>
          <w:sz w:val="24"/>
        </w:rPr>
        <w:t>R4-22</w:t>
      </w:r>
      <w:r w:rsidR="00B600F6">
        <w:rPr>
          <w:b/>
          <w:noProof/>
          <w:sz w:val="24"/>
        </w:rPr>
        <w:t>11873</w:t>
      </w:r>
    </w:p>
    <w:p w14:paraId="3AF6D20E" w14:textId="5F085632" w:rsidR="005F0EB9" w:rsidRPr="008D5DAD" w:rsidRDefault="005F0EB9" w:rsidP="005F0EB9">
      <w:pPr>
        <w:pStyle w:val="CRCoverPage"/>
        <w:outlineLvl w:val="0"/>
        <w:rPr>
          <w:b/>
          <w:noProof/>
          <w:sz w:val="24"/>
        </w:rPr>
      </w:pPr>
      <w:r w:rsidRPr="008D5DAD">
        <w:rPr>
          <w:b/>
          <w:noProof/>
          <w:sz w:val="24"/>
        </w:rPr>
        <w:t xml:space="preserve">Electronic Meeting, </w:t>
      </w:r>
      <w:r w:rsidR="00B23653">
        <w:rPr>
          <w:b/>
          <w:noProof/>
          <w:sz w:val="24"/>
        </w:rPr>
        <w:t>Aug. 15</w:t>
      </w:r>
      <w:r w:rsidR="0021392F">
        <w:rPr>
          <w:b/>
          <w:noProof/>
          <w:sz w:val="24"/>
        </w:rPr>
        <w:t xml:space="preserve"> </w:t>
      </w:r>
      <w:r w:rsidR="00B60384" w:rsidRPr="00B60384">
        <w:rPr>
          <w:b/>
          <w:noProof/>
          <w:sz w:val="24"/>
        </w:rPr>
        <w:t xml:space="preserve">– </w:t>
      </w:r>
      <w:r w:rsidR="0021392F">
        <w:rPr>
          <w:b/>
          <w:noProof/>
          <w:sz w:val="24"/>
        </w:rPr>
        <w:t>2</w:t>
      </w:r>
      <w:r w:rsidR="00B23653">
        <w:rPr>
          <w:b/>
          <w:noProof/>
          <w:sz w:val="24"/>
        </w:rPr>
        <w:t>6</w:t>
      </w:r>
      <w:r w:rsidRPr="00FE6FBE">
        <w:rPr>
          <w:b/>
          <w:noProof/>
          <w:sz w:val="24"/>
        </w:rPr>
        <w:t>, 2022</w:t>
      </w:r>
    </w:p>
    <w:p w14:paraId="039456C7" w14:textId="3A7CA95B"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2239DE">
        <w:rPr>
          <w:rFonts w:ascii="Arial" w:hAnsi="Arial" w:cs="Arial"/>
          <w:b/>
          <w:sz w:val="22"/>
          <w:szCs w:val="22"/>
        </w:rPr>
        <w:t>9</w:t>
      </w:r>
      <w:r w:rsidR="00A72CA9" w:rsidRPr="008D5DAD">
        <w:rPr>
          <w:rFonts w:ascii="Arial" w:hAnsi="Arial" w:cs="Arial"/>
          <w:b/>
          <w:sz w:val="22"/>
          <w:szCs w:val="22"/>
        </w:rPr>
        <w:t>.1</w:t>
      </w:r>
      <w:r w:rsidR="00B23653">
        <w:rPr>
          <w:rFonts w:ascii="Arial" w:hAnsi="Arial" w:cs="Arial"/>
          <w:b/>
          <w:sz w:val="22"/>
          <w:szCs w:val="22"/>
        </w:rPr>
        <w:t>4</w:t>
      </w:r>
      <w:r w:rsidR="00A72CA9" w:rsidRPr="008D5DAD">
        <w:rPr>
          <w:rFonts w:ascii="Arial" w:hAnsi="Arial" w:cs="Arial"/>
          <w:b/>
          <w:sz w:val="22"/>
          <w:szCs w:val="22"/>
        </w:rPr>
        <w:t>.</w:t>
      </w:r>
      <w:r w:rsidR="00D9528A">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2473CAE9"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B60384">
        <w:rPr>
          <w:rFonts w:ascii="Arial" w:hAnsi="Arial" w:cs="Arial"/>
          <w:b/>
          <w:sz w:val="22"/>
          <w:szCs w:val="22"/>
        </w:rPr>
        <w:t xml:space="preserve">Remaining issues on system parameters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0A61440E" w14:textId="25BDBCBD"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4C5DE0">
        <w:rPr>
          <w:lang w:val="en-US" w:eastAsia="zh-CN"/>
        </w:rPr>
        <w:t>10</w:t>
      </w:r>
      <w:r w:rsidR="00331EAD">
        <w:rPr>
          <w:lang w:val="en-US" w:eastAsia="zh-CN"/>
        </w:rPr>
        <w:t>3</w:t>
      </w:r>
      <w:r w:rsidR="00F277FB">
        <w:rPr>
          <w:lang w:val="en-US" w:eastAsia="zh-CN"/>
        </w:rPr>
        <w:t>-</w:t>
      </w:r>
      <w:r w:rsidR="00E71B96" w:rsidRPr="008D5DAD">
        <w:rPr>
          <w:lang w:val="en-US" w:eastAsia="zh-CN"/>
        </w:rPr>
        <w:t xml:space="preserve">e, </w:t>
      </w:r>
      <w:r w:rsidR="00331EAD">
        <w:rPr>
          <w:lang w:val="en-US" w:eastAsia="zh-CN"/>
        </w:rPr>
        <w:t xml:space="preserve">most of the work related to system parameters was completed, including channel raster and sync. raster. However, there are still some remaining issues that would require further discussion. </w:t>
      </w:r>
      <w:r w:rsidRPr="008D5DAD">
        <w:rPr>
          <w:lang w:val="en-US" w:eastAsia="zh-CN"/>
        </w:rPr>
        <w:t xml:space="preserve">In this contribution, we </w:t>
      </w:r>
      <w:r w:rsidR="00331EAD">
        <w:rPr>
          <w:lang w:val="en-US" w:eastAsia="zh-CN"/>
        </w:rPr>
        <w:t>discuss two issues, one is the note for band operating bands table, i.e.</w:t>
      </w:r>
      <w:r w:rsidR="00B600F6">
        <w:rPr>
          <w:lang w:val="en-US" w:eastAsia="zh-CN"/>
        </w:rPr>
        <w:t>,</w:t>
      </w:r>
      <w:r w:rsidR="00331EAD">
        <w:rPr>
          <w:lang w:val="en-US" w:eastAsia="zh-CN"/>
        </w:rPr>
        <w:t xml:space="preserve"> Table 5.2-1 in 38.101-2, and the other is c</w:t>
      </w:r>
      <w:r w:rsidR="00331EAD" w:rsidRPr="00331EAD">
        <w:rPr>
          <w:lang w:val="en-US" w:eastAsia="zh-CN"/>
        </w:rPr>
        <w:t>hannel spacing for CA</w:t>
      </w:r>
      <w:r w:rsidR="00331EAD">
        <w:rPr>
          <w:lang w:val="en-US" w:eastAsia="zh-CN"/>
        </w:rPr>
        <w:t xml:space="preserve">. </w:t>
      </w:r>
    </w:p>
    <w:p w14:paraId="416F9F3C" w14:textId="162D4B86" w:rsidR="00026000" w:rsidRPr="008D5DAD" w:rsidRDefault="00331EAD" w:rsidP="00A96CB4">
      <w:pPr>
        <w:pStyle w:val="Heading1"/>
        <w:numPr>
          <w:ilvl w:val="0"/>
          <w:numId w:val="10"/>
        </w:numPr>
        <w:pBdr>
          <w:top w:val="single" w:sz="12" w:space="2" w:color="auto"/>
        </w:pBdr>
        <w:jc w:val="both"/>
        <w:rPr>
          <w:sz w:val="32"/>
        </w:rPr>
      </w:pPr>
      <w:r>
        <w:rPr>
          <w:sz w:val="32"/>
        </w:rPr>
        <w:t>Discussion</w:t>
      </w:r>
    </w:p>
    <w:p w14:paraId="77EA6C7F" w14:textId="4B01FD18" w:rsidR="004B4048" w:rsidRPr="004B4048" w:rsidRDefault="004B4048" w:rsidP="00973147">
      <w:pPr>
        <w:autoSpaceDE/>
        <w:autoSpaceDN/>
        <w:adjustRightInd/>
        <w:rPr>
          <w:b/>
          <w:bCs/>
          <w:sz w:val="24"/>
          <w:szCs w:val="24"/>
          <w:u w:val="single"/>
          <w:lang w:eastAsia="zh-CN"/>
        </w:rPr>
      </w:pPr>
      <w:r w:rsidRPr="004B4048">
        <w:rPr>
          <w:b/>
          <w:bCs/>
          <w:sz w:val="24"/>
          <w:szCs w:val="24"/>
          <w:u w:val="single"/>
          <w:lang w:eastAsia="zh-CN"/>
        </w:rPr>
        <w:t>The note for unlicensed operation</w:t>
      </w:r>
    </w:p>
    <w:p w14:paraId="26575E08" w14:textId="30757BDD" w:rsidR="004B4048" w:rsidRDefault="004B4048" w:rsidP="00973147">
      <w:pPr>
        <w:autoSpaceDE/>
        <w:autoSpaceDN/>
        <w:adjustRightInd/>
        <w:rPr>
          <w:lang w:eastAsia="zh-CN"/>
        </w:rPr>
      </w:pPr>
      <w:r>
        <w:rPr>
          <w:lang w:eastAsia="zh-CN"/>
        </w:rPr>
        <w:t xml:space="preserve">The current note in Table 5.2-1 is put in brackets, as shown below </w:t>
      </w:r>
    </w:p>
    <w:p w14:paraId="026CFE27" w14:textId="3E08E140" w:rsidR="004B4048" w:rsidRDefault="004B4048" w:rsidP="00973147">
      <w:pPr>
        <w:autoSpaceDE/>
        <w:autoSpaceDN/>
        <w:adjustRightInd/>
        <w:rPr>
          <w:lang w:eastAsia="zh-CN"/>
        </w:rPr>
      </w:pPr>
      <w:r w:rsidRPr="004B4048">
        <w:rPr>
          <w:noProof/>
          <w:lang w:eastAsia="zh-CN"/>
        </w:rPr>
        <w:drawing>
          <wp:inline distT="0" distB="0" distL="0" distR="0" wp14:anchorId="6A993241" wp14:editId="24698029">
            <wp:extent cx="6120765" cy="2332990"/>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332990"/>
                    </a:xfrm>
                    <a:prstGeom prst="rect">
                      <a:avLst/>
                    </a:prstGeom>
                  </pic:spPr>
                </pic:pic>
              </a:graphicData>
            </a:graphic>
          </wp:inline>
        </w:drawing>
      </w:r>
    </w:p>
    <w:p w14:paraId="3FA68D55" w14:textId="77777777" w:rsidR="00C735E4" w:rsidRDefault="00C735E4" w:rsidP="00973147">
      <w:pPr>
        <w:autoSpaceDE/>
        <w:autoSpaceDN/>
        <w:adjustRightInd/>
        <w:rPr>
          <w:lang w:eastAsia="zh-CN"/>
        </w:rPr>
      </w:pPr>
      <w:r>
        <w:rPr>
          <w:lang w:eastAsia="zh-CN"/>
        </w:rPr>
        <w:t xml:space="preserve">During the discussion, there were mainly two technical points. The first point is to recognize this band n263 is an unlicensed </w:t>
      </w:r>
      <w:proofErr w:type="gramStart"/>
      <w:r>
        <w:rPr>
          <w:lang w:eastAsia="zh-CN"/>
        </w:rPr>
        <w:t>band, and</w:t>
      </w:r>
      <w:proofErr w:type="gramEnd"/>
      <w:r>
        <w:rPr>
          <w:lang w:eastAsia="zh-CN"/>
        </w:rPr>
        <w:t xml:space="preserve"> needs to be clearly designated so. The second point is while it is unlicensed band, shared spectrum channel access such as LBT is not mandated in all the applicable regions or countries. </w:t>
      </w:r>
    </w:p>
    <w:p w14:paraId="149761DB" w14:textId="7AD31BBE" w:rsidR="004B4048" w:rsidRDefault="006D12FF" w:rsidP="00973147">
      <w:pPr>
        <w:autoSpaceDE/>
        <w:autoSpaceDN/>
        <w:adjustRightInd/>
        <w:rPr>
          <w:lang w:eastAsia="zh-CN"/>
        </w:rPr>
      </w:pPr>
      <w:r>
        <w:rPr>
          <w:lang w:eastAsia="zh-CN"/>
        </w:rPr>
        <w:t xml:space="preserve">While the current note captures the essence of what this unlicensed band is, it can benefit from some further </w:t>
      </w:r>
      <w:r w:rsidR="00C735E4">
        <w:rPr>
          <w:lang w:eastAsia="zh-CN"/>
        </w:rPr>
        <w:t>wording refinement</w:t>
      </w:r>
      <w:r>
        <w:rPr>
          <w:lang w:eastAsia="zh-CN"/>
        </w:rPr>
        <w:t>. As discussed at the last meeting, the following two alternatives are acceptable to us:</w:t>
      </w:r>
    </w:p>
    <w:p w14:paraId="1EDB4970" w14:textId="570EF541" w:rsidR="006D12FF" w:rsidRDefault="006D12FF" w:rsidP="00973147">
      <w:pPr>
        <w:autoSpaceDE/>
        <w:autoSpaceDN/>
        <w:adjustRightInd/>
        <w:rPr>
          <w:lang w:eastAsia="zh-CN"/>
        </w:rPr>
      </w:pPr>
      <w:r>
        <w:rPr>
          <w:lang w:eastAsia="zh-CN"/>
        </w:rPr>
        <w:t xml:space="preserve">Alt. 1: </w:t>
      </w:r>
      <w:r w:rsidRPr="006D12FF">
        <w:rPr>
          <w:lang w:eastAsia="zh-CN"/>
        </w:rPr>
        <w:t>NOTE 1: This band is for unlicensed operation.</w:t>
      </w:r>
    </w:p>
    <w:p w14:paraId="36D28121" w14:textId="301982E4" w:rsidR="006D12FF" w:rsidRDefault="006D12FF" w:rsidP="00973147">
      <w:pPr>
        <w:autoSpaceDE/>
        <w:autoSpaceDN/>
        <w:adjustRightInd/>
        <w:rPr>
          <w:lang w:eastAsia="zh-CN"/>
        </w:rPr>
      </w:pPr>
      <w:r>
        <w:rPr>
          <w:lang w:eastAsia="zh-CN"/>
        </w:rPr>
        <w:t xml:space="preserve">Alt. 2: </w:t>
      </w:r>
      <w:r w:rsidRPr="006D12FF">
        <w:rPr>
          <w:lang w:eastAsia="zh-CN"/>
        </w:rPr>
        <w:t>NOTE 1: This band is for unlicensed operation and subject to regional and/or country specific regulations.</w:t>
      </w:r>
    </w:p>
    <w:p w14:paraId="0CB8D7CF" w14:textId="041D6938" w:rsidR="004B4048" w:rsidRDefault="006D12FF" w:rsidP="00973147">
      <w:pPr>
        <w:autoSpaceDE/>
        <w:autoSpaceDN/>
        <w:adjustRightInd/>
        <w:rPr>
          <w:lang w:eastAsia="zh-CN"/>
        </w:rPr>
      </w:pPr>
      <w:r>
        <w:rPr>
          <w:lang w:eastAsia="zh-CN"/>
        </w:rPr>
        <w:t xml:space="preserve">Alt. 1 is concise while Alt. 2 provides a bit more info, although such additional info is </w:t>
      </w:r>
      <w:r w:rsidR="002B7DA5">
        <w:rPr>
          <w:lang w:eastAsia="zh-CN"/>
        </w:rPr>
        <w:t>helpful, but not essential.</w:t>
      </w:r>
    </w:p>
    <w:p w14:paraId="1ABEEC1D" w14:textId="69C3A956" w:rsidR="00062B4F" w:rsidRPr="008D5DAD" w:rsidRDefault="00062B4F" w:rsidP="00E4599B">
      <w:pPr>
        <w:rPr>
          <w:b/>
          <w:bCs/>
          <w:i/>
          <w:iCs/>
          <w:lang w:eastAsia="zh-CN"/>
        </w:rPr>
      </w:pPr>
      <w:r>
        <w:rPr>
          <w:b/>
          <w:bCs/>
          <w:i/>
          <w:iCs/>
          <w:lang w:eastAsia="zh-CN"/>
        </w:rPr>
        <w:t xml:space="preserve">Proposal 1: </w:t>
      </w:r>
      <w:r w:rsidR="002B7DA5">
        <w:rPr>
          <w:b/>
          <w:bCs/>
          <w:i/>
          <w:iCs/>
          <w:lang w:eastAsia="zh-CN"/>
        </w:rPr>
        <w:t>RAN4 to agree on either Alt. 1 or Alt. 2</w:t>
      </w:r>
      <w:r w:rsidR="007A2361">
        <w:rPr>
          <w:b/>
          <w:bCs/>
          <w:i/>
          <w:iCs/>
          <w:lang w:eastAsia="zh-CN"/>
        </w:rPr>
        <w:t xml:space="preserve"> for Table 5.2-1</w:t>
      </w:r>
      <w:r w:rsidR="00FA089A">
        <w:rPr>
          <w:b/>
          <w:bCs/>
          <w:i/>
          <w:iCs/>
          <w:lang w:eastAsia="zh-CN"/>
        </w:rPr>
        <w:t>.</w:t>
      </w:r>
    </w:p>
    <w:p w14:paraId="493BF59A" w14:textId="45846ABF" w:rsidR="00062B4F" w:rsidRDefault="00062B4F" w:rsidP="00DF5603">
      <w:pPr>
        <w:autoSpaceDE/>
        <w:autoSpaceDN/>
        <w:adjustRightInd/>
        <w:rPr>
          <w:b/>
          <w:bCs/>
          <w:lang w:eastAsia="zh-CN"/>
        </w:rPr>
      </w:pPr>
    </w:p>
    <w:p w14:paraId="34A5E07E" w14:textId="77777777" w:rsidR="008064AC" w:rsidRDefault="00F8245E" w:rsidP="00973147">
      <w:pPr>
        <w:autoSpaceDE/>
        <w:autoSpaceDN/>
        <w:adjustRightInd/>
        <w:rPr>
          <w:b/>
          <w:bCs/>
          <w:sz w:val="24"/>
          <w:szCs w:val="24"/>
          <w:u w:val="single"/>
          <w:lang w:eastAsia="zh-CN"/>
        </w:rPr>
      </w:pPr>
      <w:r>
        <w:rPr>
          <w:b/>
          <w:bCs/>
          <w:sz w:val="24"/>
          <w:szCs w:val="24"/>
          <w:u w:val="single"/>
          <w:lang w:eastAsia="zh-CN"/>
        </w:rPr>
        <w:t>Channel spacing for CA</w:t>
      </w:r>
    </w:p>
    <w:p w14:paraId="5AC008C4" w14:textId="77777777" w:rsidR="0041086B" w:rsidRDefault="0074061B" w:rsidP="0074061B">
      <w:pPr>
        <w:autoSpaceDE/>
        <w:autoSpaceDN/>
        <w:adjustRightInd/>
        <w:rPr>
          <w:lang w:eastAsia="zh-CN"/>
        </w:rPr>
      </w:pPr>
      <w:r>
        <w:rPr>
          <w:lang w:eastAsia="zh-CN"/>
        </w:rPr>
        <w:lastRenderedPageBreak/>
        <w:t>With the fixed channel raster,</w:t>
      </w:r>
      <w:r w:rsidR="00771667">
        <w:rPr>
          <w:lang w:eastAsia="zh-CN"/>
        </w:rPr>
        <w:t xml:space="preserve"> with the minimum spacing of 100.8MHz between 100MHz channels and 403.2MHz for </w:t>
      </w:r>
      <w:proofErr w:type="gramStart"/>
      <w:r w:rsidR="0041086B">
        <w:rPr>
          <w:lang w:eastAsia="zh-CN"/>
        </w:rPr>
        <w:t>other</w:t>
      </w:r>
      <w:proofErr w:type="gramEnd"/>
      <w:r w:rsidR="0041086B">
        <w:rPr>
          <w:lang w:eastAsia="zh-CN"/>
        </w:rPr>
        <w:t xml:space="preserve"> channel bandwidth including 400MHz/800MHz/1600MHz/2000MHz. In addition, there are some additional 2000MHz channels specified to maximize the spectrum utilization.</w:t>
      </w:r>
    </w:p>
    <w:p w14:paraId="45EFD2EF" w14:textId="305F49A3" w:rsidR="00C770F6" w:rsidRDefault="0041086B" w:rsidP="0074061B">
      <w:pPr>
        <w:autoSpaceDE/>
        <w:autoSpaceDN/>
        <w:adjustRightInd/>
        <w:rPr>
          <w:lang w:eastAsia="zh-CN"/>
        </w:rPr>
      </w:pPr>
      <w:r>
        <w:rPr>
          <w:lang w:eastAsia="zh-CN"/>
        </w:rPr>
        <w:t xml:space="preserve">To enable continuous CA, we </w:t>
      </w:r>
      <w:r w:rsidR="00C770F6">
        <w:rPr>
          <w:lang w:eastAsia="zh-CN"/>
        </w:rPr>
        <w:t xml:space="preserve">need to update the following definition of channel spacing for CA. </w:t>
      </w:r>
    </w:p>
    <w:p w14:paraId="58830528" w14:textId="45F59988" w:rsidR="00C770F6" w:rsidRDefault="00C770F6" w:rsidP="0074061B">
      <w:pPr>
        <w:autoSpaceDE/>
        <w:autoSpaceDN/>
        <w:adjustRightInd/>
        <w:rPr>
          <w:lang w:eastAsia="zh-CN"/>
        </w:rPr>
      </w:pPr>
      <w:r w:rsidRPr="00C770F6">
        <w:rPr>
          <w:lang w:eastAsia="zh-CN"/>
        </w:rPr>
        <w:drawing>
          <wp:inline distT="0" distB="0" distL="0" distR="0" wp14:anchorId="7A0FD09E" wp14:editId="42D149DE">
            <wp:extent cx="6120765" cy="37376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737610"/>
                    </a:xfrm>
                    <a:prstGeom prst="rect">
                      <a:avLst/>
                    </a:prstGeom>
                  </pic:spPr>
                </pic:pic>
              </a:graphicData>
            </a:graphic>
          </wp:inline>
        </w:drawing>
      </w:r>
    </w:p>
    <w:p w14:paraId="3E0377EF" w14:textId="29F9B8BB" w:rsidR="00C770F6" w:rsidRDefault="00C770F6" w:rsidP="0074061B">
      <w:pPr>
        <w:autoSpaceDE/>
        <w:autoSpaceDN/>
        <w:adjustRightInd/>
        <w:rPr>
          <w:lang w:eastAsia="zh-CN"/>
        </w:rPr>
      </w:pPr>
      <w:r>
        <w:rPr>
          <w:lang w:eastAsia="zh-CN"/>
        </w:rPr>
        <w:t xml:space="preserve">If we don’t consider CA of 2000MHz with another CBW, </w:t>
      </w:r>
      <w:proofErr w:type="gramStart"/>
      <w:r>
        <w:rPr>
          <w:lang w:eastAsia="zh-CN"/>
        </w:rPr>
        <w:t>it can be seen that the</w:t>
      </w:r>
      <w:proofErr w:type="gramEnd"/>
      <w:r>
        <w:rPr>
          <w:lang w:eastAsia="zh-CN"/>
        </w:rPr>
        <w:t xml:space="preserve"> channel spacing between two </w:t>
      </w:r>
      <w:proofErr w:type="spellStart"/>
      <w:r>
        <w:rPr>
          <w:lang w:eastAsia="zh-CN"/>
        </w:rPr>
        <w:t>center</w:t>
      </w:r>
      <w:proofErr w:type="spellEnd"/>
      <w:r>
        <w:rPr>
          <w:lang w:eastAsia="zh-CN"/>
        </w:rPr>
        <w:t xml:space="preserve"> frequencies of two channels are multiple of 100.8MHz or multiple of 100.8MHz plus 50.4MHz. Therefore, we propose </w:t>
      </w:r>
      <w:r w:rsidR="00485B0D">
        <w:rPr>
          <w:lang w:eastAsia="zh-CN"/>
        </w:rPr>
        <w:t>the following</w:t>
      </w:r>
      <w:r>
        <w:rPr>
          <w:lang w:eastAsia="zh-CN"/>
        </w:rPr>
        <w:t>:</w:t>
      </w:r>
    </w:p>
    <w:p w14:paraId="6809EDEF" w14:textId="0F02EDCD" w:rsidR="009C1A4F" w:rsidRPr="008D5DAD" w:rsidRDefault="00485B0D" w:rsidP="00485B0D">
      <w:pPr>
        <w:rPr>
          <w:b/>
          <w:bCs/>
          <w:i/>
          <w:iCs/>
          <w:lang w:eastAsia="zh-CN"/>
        </w:rPr>
      </w:pPr>
      <w:r>
        <w:rPr>
          <w:b/>
          <w:bCs/>
          <w:i/>
          <w:iCs/>
          <w:lang w:eastAsia="zh-CN"/>
        </w:rPr>
        <w:t xml:space="preserve">Proposal </w:t>
      </w:r>
      <w:r w:rsidR="000017A8">
        <w:rPr>
          <w:b/>
          <w:bCs/>
          <w:i/>
          <w:iCs/>
          <w:lang w:eastAsia="zh-CN"/>
        </w:rPr>
        <w:t>2</w:t>
      </w:r>
      <w:r>
        <w:rPr>
          <w:b/>
          <w:bCs/>
          <w:i/>
          <w:iCs/>
          <w:lang w:eastAsia="zh-CN"/>
        </w:rPr>
        <w:t xml:space="preserve">: </w:t>
      </w:r>
      <w:r w:rsidR="00C770F6" w:rsidRPr="00485B0D">
        <w:rPr>
          <w:b/>
          <w:bCs/>
          <w:i/>
          <w:iCs/>
          <w:lang w:eastAsia="zh-CN"/>
        </w:rPr>
        <w:t xml:space="preserve">For </w:t>
      </w:r>
      <w:r w:rsidR="00327FD3" w:rsidRPr="00485B0D">
        <w:rPr>
          <w:b/>
          <w:bCs/>
          <w:i/>
          <w:iCs/>
          <w:lang w:eastAsia="zh-CN"/>
        </w:rPr>
        <w:t xml:space="preserve">NR operating bands in FR2-2, nominal channel spacing is when the </w:t>
      </w:r>
      <w:proofErr w:type="spellStart"/>
      <w:r w:rsidR="00327FD3" w:rsidRPr="00485B0D">
        <w:rPr>
          <w:b/>
          <w:bCs/>
          <w:i/>
          <w:iCs/>
          <w:lang w:eastAsia="zh-CN"/>
        </w:rPr>
        <w:t>center</w:t>
      </w:r>
      <w:proofErr w:type="spellEnd"/>
      <w:r w:rsidR="00327FD3" w:rsidRPr="00485B0D">
        <w:rPr>
          <w:b/>
          <w:bCs/>
          <w:i/>
          <w:iCs/>
          <w:lang w:eastAsia="zh-CN"/>
        </w:rPr>
        <w:t xml:space="preserve"> frequencies of two </w:t>
      </w:r>
      <w:r>
        <w:rPr>
          <w:b/>
          <w:bCs/>
          <w:i/>
          <w:iCs/>
          <w:lang w:eastAsia="zh-CN"/>
        </w:rPr>
        <w:t xml:space="preserve">closest </w:t>
      </w:r>
      <w:r w:rsidR="00327FD3" w:rsidRPr="00485B0D">
        <w:rPr>
          <w:b/>
          <w:bCs/>
          <w:i/>
          <w:iCs/>
          <w:lang w:eastAsia="zh-CN"/>
        </w:rPr>
        <w:t xml:space="preserve">channels are multiple of </w:t>
      </w:r>
      <w:r w:rsidR="00327FD3" w:rsidRPr="00485B0D">
        <w:rPr>
          <w:b/>
          <w:bCs/>
          <w:i/>
          <w:iCs/>
          <w:lang w:eastAsia="zh-CN"/>
        </w:rPr>
        <w:t>100.8MHz or multiple of 100.8MHz plus 50.4MHz</w:t>
      </w:r>
      <w:r w:rsidR="00327FD3" w:rsidRPr="00485B0D">
        <w:rPr>
          <w:b/>
          <w:bCs/>
          <w:i/>
          <w:iCs/>
          <w:lang w:eastAsia="zh-CN"/>
        </w:rPr>
        <w:t xml:space="preserve"> and the two channels </w:t>
      </w:r>
      <w:r>
        <w:rPr>
          <w:b/>
          <w:bCs/>
          <w:i/>
          <w:iCs/>
          <w:lang w:eastAsia="zh-CN"/>
        </w:rPr>
        <w:t xml:space="preserve">do not </w:t>
      </w:r>
      <w:r w:rsidR="00327FD3" w:rsidRPr="00485B0D">
        <w:rPr>
          <w:b/>
          <w:bCs/>
          <w:i/>
          <w:iCs/>
          <w:lang w:eastAsia="zh-CN"/>
        </w:rPr>
        <w:t>overlap.</w:t>
      </w:r>
      <w:r w:rsidR="007A2361">
        <w:rPr>
          <w:b/>
          <w:bCs/>
          <w:i/>
          <w:iCs/>
          <w:lang w:eastAsia="zh-CN"/>
        </w:rPr>
        <w:t xml:space="preserve"> Note </w:t>
      </w:r>
      <w:r w:rsidR="007A2361" w:rsidRPr="007A2361">
        <w:rPr>
          <w:b/>
          <w:bCs/>
          <w:i/>
          <w:iCs/>
          <w:lang w:eastAsia="zh-CN"/>
        </w:rPr>
        <w:t xml:space="preserve">CA of 2000MHz </w:t>
      </w:r>
      <w:r w:rsidR="007A2361">
        <w:rPr>
          <w:b/>
          <w:bCs/>
          <w:i/>
          <w:iCs/>
          <w:lang w:eastAsia="zh-CN"/>
        </w:rPr>
        <w:t xml:space="preserve">CBW </w:t>
      </w:r>
      <w:r w:rsidR="007A2361" w:rsidRPr="007A2361">
        <w:rPr>
          <w:b/>
          <w:bCs/>
          <w:i/>
          <w:iCs/>
          <w:lang w:eastAsia="zh-CN"/>
        </w:rPr>
        <w:t>with another CBW</w:t>
      </w:r>
      <w:r w:rsidR="007A2361">
        <w:rPr>
          <w:b/>
          <w:bCs/>
          <w:i/>
          <w:iCs/>
          <w:lang w:eastAsia="zh-CN"/>
        </w:rPr>
        <w:t xml:space="preserve"> is not considered.</w:t>
      </w:r>
    </w:p>
    <w:p w14:paraId="766B18F1" w14:textId="77777777" w:rsidR="00300BB1" w:rsidRDefault="00300BB1" w:rsidP="001738D6">
      <w:pPr>
        <w:rPr>
          <w:b/>
          <w:bCs/>
          <w:lang w:eastAsia="zh-CN"/>
        </w:rPr>
      </w:pP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4B51253D"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70508">
        <w:rPr>
          <w:lang w:eastAsia="zh-CN"/>
        </w:rPr>
        <w:t>discussed the remaining issues on system parameters</w:t>
      </w:r>
      <w:r w:rsidR="006D7C3D" w:rsidRPr="008D5DAD">
        <w:rPr>
          <w:lang w:val="en-US" w:eastAsia="zh-CN"/>
        </w:rPr>
        <w:t>. Specifically, we have the following</w:t>
      </w:r>
      <w:r w:rsidR="000017A8">
        <w:rPr>
          <w:lang w:val="en-US" w:eastAsia="zh-CN"/>
        </w:rPr>
        <w:t xml:space="preserve"> </w:t>
      </w:r>
      <w:r w:rsidR="006D7C3D" w:rsidRPr="008D5DAD">
        <w:rPr>
          <w:lang w:val="en-US" w:eastAsia="zh-CN"/>
        </w:rPr>
        <w:t>proposals:</w:t>
      </w:r>
    </w:p>
    <w:p w14:paraId="030E730D" w14:textId="1B9DB6B7" w:rsidR="000017A8" w:rsidRPr="008D5DAD" w:rsidRDefault="000017A8" w:rsidP="000017A8">
      <w:pPr>
        <w:rPr>
          <w:b/>
          <w:bCs/>
          <w:i/>
          <w:iCs/>
          <w:lang w:eastAsia="zh-CN"/>
        </w:rPr>
      </w:pPr>
      <w:r>
        <w:rPr>
          <w:b/>
          <w:bCs/>
          <w:i/>
          <w:iCs/>
          <w:lang w:eastAsia="zh-CN"/>
        </w:rPr>
        <w:t>Proposal 1: RAN4 to agree on either Alt. 1 or Alt. 2</w:t>
      </w:r>
      <w:r w:rsidR="007A2361">
        <w:rPr>
          <w:b/>
          <w:bCs/>
          <w:i/>
          <w:iCs/>
          <w:lang w:eastAsia="zh-CN"/>
        </w:rPr>
        <w:t xml:space="preserve"> </w:t>
      </w:r>
      <w:r w:rsidR="007A2361">
        <w:rPr>
          <w:b/>
          <w:bCs/>
          <w:i/>
          <w:iCs/>
          <w:lang w:eastAsia="zh-CN"/>
        </w:rPr>
        <w:t>for Table 5.2-1</w:t>
      </w:r>
      <w:r>
        <w:rPr>
          <w:b/>
          <w:bCs/>
          <w:i/>
          <w:iCs/>
          <w:lang w:eastAsia="zh-CN"/>
        </w:rPr>
        <w:t>.</w:t>
      </w:r>
    </w:p>
    <w:p w14:paraId="3725D3FF" w14:textId="461B8C88" w:rsidR="000017A8" w:rsidRPr="000017A8" w:rsidRDefault="000017A8" w:rsidP="000017A8">
      <w:pPr>
        <w:rPr>
          <w:b/>
          <w:bCs/>
          <w:i/>
          <w:iCs/>
          <w:lang w:eastAsia="zh-CN"/>
        </w:rPr>
      </w:pPr>
      <w:r w:rsidRPr="000017A8">
        <w:rPr>
          <w:b/>
          <w:bCs/>
          <w:i/>
          <w:iCs/>
          <w:lang w:eastAsia="zh-CN"/>
        </w:rPr>
        <w:t>Proposal 2: For NR operating bands in FR2-2, nominal channel spacing is when the center frequencies of two closest channels are multiple of 100.8MHz or multiple of 100.8MHz plus 50.4MHz and the two channels do not overlap.</w:t>
      </w:r>
      <w:r w:rsidR="007A2361">
        <w:rPr>
          <w:b/>
          <w:bCs/>
          <w:i/>
          <w:iCs/>
          <w:lang w:eastAsia="zh-CN"/>
        </w:rPr>
        <w:t xml:space="preserve"> </w:t>
      </w:r>
      <w:r w:rsidR="007A2361">
        <w:rPr>
          <w:b/>
          <w:bCs/>
          <w:i/>
          <w:iCs/>
          <w:lang w:eastAsia="zh-CN"/>
        </w:rPr>
        <w:t xml:space="preserve">Note </w:t>
      </w:r>
      <w:r w:rsidR="007A2361" w:rsidRPr="007A2361">
        <w:rPr>
          <w:b/>
          <w:bCs/>
          <w:i/>
          <w:iCs/>
          <w:lang w:eastAsia="zh-CN"/>
        </w:rPr>
        <w:t xml:space="preserve">CA of 2000MHz </w:t>
      </w:r>
      <w:r w:rsidR="007A2361">
        <w:rPr>
          <w:b/>
          <w:bCs/>
          <w:i/>
          <w:iCs/>
          <w:lang w:eastAsia="zh-CN"/>
        </w:rPr>
        <w:t xml:space="preserve">CBW </w:t>
      </w:r>
      <w:r w:rsidR="007A2361" w:rsidRPr="007A2361">
        <w:rPr>
          <w:b/>
          <w:bCs/>
          <w:i/>
          <w:iCs/>
          <w:lang w:eastAsia="zh-CN"/>
        </w:rPr>
        <w:t>with another CBW</w:t>
      </w:r>
      <w:r w:rsidR="007A2361">
        <w:rPr>
          <w:b/>
          <w:bCs/>
          <w:i/>
          <w:iCs/>
          <w:lang w:eastAsia="zh-CN"/>
        </w:rPr>
        <w:t xml:space="preserve"> is not considered.</w:t>
      </w:r>
    </w:p>
    <w:p w14:paraId="415BBC47" w14:textId="5EB1D341"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6664B5B4" w14:textId="475868EA" w:rsidR="0096332A" w:rsidRPr="008D5DAD" w:rsidRDefault="0096332A" w:rsidP="0044283B">
      <w:pPr>
        <w:pStyle w:val="EX"/>
        <w:overflowPunct/>
        <w:autoSpaceDE/>
        <w:autoSpaceDN/>
        <w:adjustRightInd/>
        <w:ind w:left="0" w:firstLine="0"/>
        <w:textAlignment w:val="auto"/>
      </w:pPr>
    </w:p>
    <w:sectPr w:rsidR="0096332A" w:rsidRPr="008D5DAD" w:rsidSect="0069017A">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D190" w14:textId="77777777" w:rsidR="00335B75" w:rsidRDefault="00335B75">
      <w:pPr>
        <w:spacing w:after="0"/>
      </w:pPr>
      <w:r>
        <w:separator/>
      </w:r>
    </w:p>
  </w:endnote>
  <w:endnote w:type="continuationSeparator" w:id="0">
    <w:p w14:paraId="39E70CD2" w14:textId="77777777" w:rsidR="00335B75" w:rsidRDefault="00335B75">
      <w:pPr>
        <w:spacing w:after="0"/>
      </w:pPr>
      <w:r>
        <w:continuationSeparator/>
      </w:r>
    </w:p>
  </w:endnote>
  <w:endnote w:type="continuationNotice" w:id="1">
    <w:p w14:paraId="0C91EA14" w14:textId="77777777" w:rsidR="00335B75" w:rsidRDefault="00335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E2D7" w14:textId="77777777" w:rsidR="00335B75" w:rsidRDefault="00335B75">
      <w:pPr>
        <w:spacing w:after="0"/>
      </w:pPr>
      <w:r>
        <w:separator/>
      </w:r>
    </w:p>
  </w:footnote>
  <w:footnote w:type="continuationSeparator" w:id="0">
    <w:p w14:paraId="6AD23411" w14:textId="77777777" w:rsidR="00335B75" w:rsidRDefault="00335B75">
      <w:pPr>
        <w:spacing w:after="0"/>
      </w:pPr>
      <w:r>
        <w:continuationSeparator/>
      </w:r>
    </w:p>
  </w:footnote>
  <w:footnote w:type="continuationNotice" w:id="1">
    <w:p w14:paraId="176E6837" w14:textId="77777777" w:rsidR="00335B75" w:rsidRDefault="00335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CA5AD6"/>
    <w:multiLevelType w:val="hybridMultilevel"/>
    <w:tmpl w:val="FEDE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A4AA7"/>
    <w:multiLevelType w:val="hybridMultilevel"/>
    <w:tmpl w:val="4E7E97AC"/>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3"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6D17A5"/>
    <w:multiLevelType w:val="hybridMultilevel"/>
    <w:tmpl w:val="9F98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161042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51921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5435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0491418">
    <w:abstractNumId w:val="43"/>
  </w:num>
  <w:num w:numId="5" w16cid:durableId="575576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5702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45243">
    <w:abstractNumId w:val="27"/>
  </w:num>
  <w:num w:numId="8" w16cid:durableId="504321804">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30238029">
    <w:abstractNumId w:val="2"/>
  </w:num>
  <w:num w:numId="10" w16cid:durableId="1380469352">
    <w:abstractNumId w:val="7"/>
  </w:num>
  <w:num w:numId="11" w16cid:durableId="161245213">
    <w:abstractNumId w:val="39"/>
  </w:num>
  <w:num w:numId="12" w16cid:durableId="853768196">
    <w:abstractNumId w:val="0"/>
  </w:num>
  <w:num w:numId="13" w16cid:durableId="911356804">
    <w:abstractNumId w:val="19"/>
  </w:num>
  <w:num w:numId="14" w16cid:durableId="676425090">
    <w:abstractNumId w:val="35"/>
  </w:num>
  <w:num w:numId="15" w16cid:durableId="342585671">
    <w:abstractNumId w:val="26"/>
  </w:num>
  <w:num w:numId="16" w16cid:durableId="1757097170">
    <w:abstractNumId w:val="40"/>
  </w:num>
  <w:num w:numId="17" w16cid:durableId="1861241305">
    <w:abstractNumId w:val="1"/>
  </w:num>
  <w:num w:numId="18" w16cid:durableId="1551914592">
    <w:abstractNumId w:val="34"/>
  </w:num>
  <w:num w:numId="19" w16cid:durableId="2108621363">
    <w:abstractNumId w:val="20"/>
  </w:num>
  <w:num w:numId="20" w16cid:durableId="635649107">
    <w:abstractNumId w:val="31"/>
  </w:num>
  <w:num w:numId="21" w16cid:durableId="1559365072">
    <w:abstractNumId w:val="18"/>
  </w:num>
  <w:num w:numId="22" w16cid:durableId="1109349072">
    <w:abstractNumId w:val="28"/>
  </w:num>
  <w:num w:numId="23" w16cid:durableId="1273902824">
    <w:abstractNumId w:val="4"/>
  </w:num>
  <w:num w:numId="24" w16cid:durableId="90012840">
    <w:abstractNumId w:val="5"/>
  </w:num>
  <w:num w:numId="25" w16cid:durableId="1532377757">
    <w:abstractNumId w:val="16"/>
  </w:num>
  <w:num w:numId="26" w16cid:durableId="1762020451">
    <w:abstractNumId w:val="32"/>
  </w:num>
  <w:num w:numId="27" w16cid:durableId="931595926">
    <w:abstractNumId w:val="8"/>
  </w:num>
  <w:num w:numId="28" w16cid:durableId="1463426311">
    <w:abstractNumId w:val="14"/>
  </w:num>
  <w:num w:numId="29" w16cid:durableId="2089844691">
    <w:abstractNumId w:val="41"/>
  </w:num>
  <w:num w:numId="30" w16cid:durableId="206333898">
    <w:abstractNumId w:val="13"/>
  </w:num>
  <w:num w:numId="31" w16cid:durableId="723211661">
    <w:abstractNumId w:val="36"/>
  </w:num>
  <w:num w:numId="32" w16cid:durableId="223107932">
    <w:abstractNumId w:val="42"/>
  </w:num>
  <w:num w:numId="33" w16cid:durableId="1563060781">
    <w:abstractNumId w:val="24"/>
  </w:num>
  <w:num w:numId="34" w16cid:durableId="1642807734">
    <w:abstractNumId w:val="25"/>
  </w:num>
  <w:num w:numId="35" w16cid:durableId="1717854949">
    <w:abstractNumId w:val="30"/>
  </w:num>
  <w:num w:numId="36" w16cid:durableId="1095203467">
    <w:abstractNumId w:val="17"/>
  </w:num>
  <w:num w:numId="37" w16cid:durableId="671876322">
    <w:abstractNumId w:val="21"/>
  </w:num>
  <w:num w:numId="38" w16cid:durableId="1079015113">
    <w:abstractNumId w:val="11"/>
  </w:num>
  <w:num w:numId="39" w16cid:durableId="97414901">
    <w:abstractNumId w:val="9"/>
  </w:num>
  <w:num w:numId="40" w16cid:durableId="605894660">
    <w:abstractNumId w:val="10"/>
  </w:num>
  <w:num w:numId="41" w16cid:durableId="56175530">
    <w:abstractNumId w:val="29"/>
  </w:num>
  <w:num w:numId="42" w16cid:durableId="1075936634">
    <w:abstractNumId w:val="12"/>
  </w:num>
  <w:num w:numId="43" w16cid:durableId="901334929">
    <w:abstractNumId w:val="23"/>
  </w:num>
  <w:num w:numId="44" w16cid:durableId="733509224">
    <w:abstractNumId w:val="3"/>
  </w:num>
  <w:num w:numId="45" w16cid:durableId="1233077387">
    <w:abstractNumId w:val="33"/>
  </w:num>
  <w:num w:numId="46" w16cid:durableId="598022809">
    <w:abstractNumId w:val="22"/>
  </w:num>
  <w:num w:numId="47" w16cid:durableId="58257065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7A8"/>
    <w:rsid w:val="00001BC7"/>
    <w:rsid w:val="00001FF0"/>
    <w:rsid w:val="00002A2C"/>
    <w:rsid w:val="00002B4E"/>
    <w:rsid w:val="000035B2"/>
    <w:rsid w:val="00003B41"/>
    <w:rsid w:val="00004424"/>
    <w:rsid w:val="00004943"/>
    <w:rsid w:val="00004E4F"/>
    <w:rsid w:val="00005225"/>
    <w:rsid w:val="0000665E"/>
    <w:rsid w:val="0000684B"/>
    <w:rsid w:val="00006CA1"/>
    <w:rsid w:val="000076E9"/>
    <w:rsid w:val="00007B4C"/>
    <w:rsid w:val="00011E42"/>
    <w:rsid w:val="00013A17"/>
    <w:rsid w:val="00014835"/>
    <w:rsid w:val="0001511B"/>
    <w:rsid w:val="00016589"/>
    <w:rsid w:val="000172F0"/>
    <w:rsid w:val="000176F5"/>
    <w:rsid w:val="0002052C"/>
    <w:rsid w:val="000205E2"/>
    <w:rsid w:val="00021743"/>
    <w:rsid w:val="00021CAE"/>
    <w:rsid w:val="00021F19"/>
    <w:rsid w:val="000224EE"/>
    <w:rsid w:val="00022A20"/>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2B4F"/>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B6B"/>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6FC0"/>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62A7"/>
    <w:rsid w:val="001378DE"/>
    <w:rsid w:val="00137A3D"/>
    <w:rsid w:val="00137BE1"/>
    <w:rsid w:val="00141629"/>
    <w:rsid w:val="00141852"/>
    <w:rsid w:val="00142523"/>
    <w:rsid w:val="0014290C"/>
    <w:rsid w:val="001430BB"/>
    <w:rsid w:val="001433F5"/>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BE3"/>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7E2C"/>
    <w:rsid w:val="00180054"/>
    <w:rsid w:val="00180E41"/>
    <w:rsid w:val="001831C3"/>
    <w:rsid w:val="00183E47"/>
    <w:rsid w:val="001845AE"/>
    <w:rsid w:val="001851AB"/>
    <w:rsid w:val="001852AD"/>
    <w:rsid w:val="00185518"/>
    <w:rsid w:val="00185853"/>
    <w:rsid w:val="001859FA"/>
    <w:rsid w:val="00185AEF"/>
    <w:rsid w:val="0018634E"/>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07"/>
    <w:rsid w:val="001A31AA"/>
    <w:rsid w:val="001A31D4"/>
    <w:rsid w:val="001A3977"/>
    <w:rsid w:val="001A45C5"/>
    <w:rsid w:val="001A47EE"/>
    <w:rsid w:val="001A4C19"/>
    <w:rsid w:val="001A51D9"/>
    <w:rsid w:val="001A53B3"/>
    <w:rsid w:val="001A5D9F"/>
    <w:rsid w:val="001A70F4"/>
    <w:rsid w:val="001B028F"/>
    <w:rsid w:val="001B0B6E"/>
    <w:rsid w:val="001B1761"/>
    <w:rsid w:val="001B1A8B"/>
    <w:rsid w:val="001B3EE1"/>
    <w:rsid w:val="001B46C9"/>
    <w:rsid w:val="001B47D2"/>
    <w:rsid w:val="001B4ECA"/>
    <w:rsid w:val="001B50A5"/>
    <w:rsid w:val="001B579E"/>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1FB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392F"/>
    <w:rsid w:val="00214D4F"/>
    <w:rsid w:val="00215001"/>
    <w:rsid w:val="00215848"/>
    <w:rsid w:val="00216B4A"/>
    <w:rsid w:val="002171BB"/>
    <w:rsid w:val="002173D9"/>
    <w:rsid w:val="00217854"/>
    <w:rsid w:val="00220651"/>
    <w:rsid w:val="00221ED4"/>
    <w:rsid w:val="00222631"/>
    <w:rsid w:val="002228D1"/>
    <w:rsid w:val="002230EB"/>
    <w:rsid w:val="002235E7"/>
    <w:rsid w:val="002239DE"/>
    <w:rsid w:val="00223E14"/>
    <w:rsid w:val="002243DF"/>
    <w:rsid w:val="002244AB"/>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328"/>
    <w:rsid w:val="00244BE3"/>
    <w:rsid w:val="0024589E"/>
    <w:rsid w:val="00245B24"/>
    <w:rsid w:val="00246B61"/>
    <w:rsid w:val="00247AF0"/>
    <w:rsid w:val="00250218"/>
    <w:rsid w:val="00250262"/>
    <w:rsid w:val="002509D0"/>
    <w:rsid w:val="00250CF7"/>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9B"/>
    <w:rsid w:val="002865BA"/>
    <w:rsid w:val="00287178"/>
    <w:rsid w:val="0028784E"/>
    <w:rsid w:val="00287D76"/>
    <w:rsid w:val="0029110A"/>
    <w:rsid w:val="00291C33"/>
    <w:rsid w:val="00292EB2"/>
    <w:rsid w:val="00293C71"/>
    <w:rsid w:val="002941B3"/>
    <w:rsid w:val="00294AF4"/>
    <w:rsid w:val="00295335"/>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DA5"/>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36B7"/>
    <w:rsid w:val="002E4A00"/>
    <w:rsid w:val="002E4AA2"/>
    <w:rsid w:val="002E596A"/>
    <w:rsid w:val="002E75B4"/>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0BB1"/>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797"/>
    <w:rsid w:val="00311897"/>
    <w:rsid w:val="00312502"/>
    <w:rsid w:val="0031288E"/>
    <w:rsid w:val="0031294F"/>
    <w:rsid w:val="00312951"/>
    <w:rsid w:val="00312B9A"/>
    <w:rsid w:val="00312C8F"/>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598"/>
    <w:rsid w:val="003279B1"/>
    <w:rsid w:val="00327FD3"/>
    <w:rsid w:val="003305C2"/>
    <w:rsid w:val="00330749"/>
    <w:rsid w:val="0033083F"/>
    <w:rsid w:val="00331EAD"/>
    <w:rsid w:val="00332A60"/>
    <w:rsid w:val="00333158"/>
    <w:rsid w:val="003333D3"/>
    <w:rsid w:val="00333A4C"/>
    <w:rsid w:val="0033486B"/>
    <w:rsid w:val="00334A27"/>
    <w:rsid w:val="00335B5C"/>
    <w:rsid w:val="00335B75"/>
    <w:rsid w:val="0033754E"/>
    <w:rsid w:val="00337C0E"/>
    <w:rsid w:val="00340C1B"/>
    <w:rsid w:val="0034137B"/>
    <w:rsid w:val="003413F2"/>
    <w:rsid w:val="00341905"/>
    <w:rsid w:val="00341E35"/>
    <w:rsid w:val="0034219A"/>
    <w:rsid w:val="0034362E"/>
    <w:rsid w:val="003440A3"/>
    <w:rsid w:val="00344907"/>
    <w:rsid w:val="00344CB5"/>
    <w:rsid w:val="00345588"/>
    <w:rsid w:val="0035099A"/>
    <w:rsid w:val="003519AF"/>
    <w:rsid w:val="003527DD"/>
    <w:rsid w:val="00352A6E"/>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428F"/>
    <w:rsid w:val="003653F0"/>
    <w:rsid w:val="00365C67"/>
    <w:rsid w:val="00366072"/>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86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A0"/>
    <w:rsid w:val="003A04E3"/>
    <w:rsid w:val="003A11CF"/>
    <w:rsid w:val="003A187E"/>
    <w:rsid w:val="003A1B84"/>
    <w:rsid w:val="003A2183"/>
    <w:rsid w:val="003A2340"/>
    <w:rsid w:val="003A25E4"/>
    <w:rsid w:val="003A2959"/>
    <w:rsid w:val="003A2A44"/>
    <w:rsid w:val="003A2C61"/>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532"/>
    <w:rsid w:val="003E2697"/>
    <w:rsid w:val="003E3112"/>
    <w:rsid w:val="003E3D82"/>
    <w:rsid w:val="003E3FA1"/>
    <w:rsid w:val="003E56D8"/>
    <w:rsid w:val="003E591F"/>
    <w:rsid w:val="003E5A06"/>
    <w:rsid w:val="003E7AD5"/>
    <w:rsid w:val="003F0194"/>
    <w:rsid w:val="003F17BA"/>
    <w:rsid w:val="003F189C"/>
    <w:rsid w:val="003F1DC4"/>
    <w:rsid w:val="003F32F2"/>
    <w:rsid w:val="003F3D76"/>
    <w:rsid w:val="003F4219"/>
    <w:rsid w:val="003F4307"/>
    <w:rsid w:val="003F436C"/>
    <w:rsid w:val="003F46D1"/>
    <w:rsid w:val="003F4706"/>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086B"/>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170F3"/>
    <w:rsid w:val="00417229"/>
    <w:rsid w:val="00421C9C"/>
    <w:rsid w:val="00423275"/>
    <w:rsid w:val="0042414A"/>
    <w:rsid w:val="00424832"/>
    <w:rsid w:val="00424BCF"/>
    <w:rsid w:val="00424EAD"/>
    <w:rsid w:val="00425883"/>
    <w:rsid w:val="00426079"/>
    <w:rsid w:val="00426096"/>
    <w:rsid w:val="004261CD"/>
    <w:rsid w:val="004265AA"/>
    <w:rsid w:val="0042688A"/>
    <w:rsid w:val="00427BF8"/>
    <w:rsid w:val="0043066A"/>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283B"/>
    <w:rsid w:val="00444F50"/>
    <w:rsid w:val="00446921"/>
    <w:rsid w:val="004505D5"/>
    <w:rsid w:val="004508F4"/>
    <w:rsid w:val="00450A04"/>
    <w:rsid w:val="0045163F"/>
    <w:rsid w:val="004521F0"/>
    <w:rsid w:val="00452647"/>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0D7F"/>
    <w:rsid w:val="004713C1"/>
    <w:rsid w:val="004716C4"/>
    <w:rsid w:val="00471C21"/>
    <w:rsid w:val="00473BEF"/>
    <w:rsid w:val="00474181"/>
    <w:rsid w:val="00474920"/>
    <w:rsid w:val="00474BD8"/>
    <w:rsid w:val="00474C95"/>
    <w:rsid w:val="0047511F"/>
    <w:rsid w:val="00475A8F"/>
    <w:rsid w:val="00476399"/>
    <w:rsid w:val="0047674A"/>
    <w:rsid w:val="00477C5F"/>
    <w:rsid w:val="00477CBF"/>
    <w:rsid w:val="00477EDE"/>
    <w:rsid w:val="00480051"/>
    <w:rsid w:val="004807A0"/>
    <w:rsid w:val="004807F5"/>
    <w:rsid w:val="004817E8"/>
    <w:rsid w:val="004829AA"/>
    <w:rsid w:val="004831C8"/>
    <w:rsid w:val="00484B1D"/>
    <w:rsid w:val="00485B0D"/>
    <w:rsid w:val="00486D60"/>
    <w:rsid w:val="004872F6"/>
    <w:rsid w:val="00487E60"/>
    <w:rsid w:val="00490442"/>
    <w:rsid w:val="00490A92"/>
    <w:rsid w:val="00490D56"/>
    <w:rsid w:val="00490D58"/>
    <w:rsid w:val="00491616"/>
    <w:rsid w:val="0049209C"/>
    <w:rsid w:val="00492294"/>
    <w:rsid w:val="00492730"/>
    <w:rsid w:val="00493605"/>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96C"/>
    <w:rsid w:val="004B1E5A"/>
    <w:rsid w:val="004B229D"/>
    <w:rsid w:val="004B3162"/>
    <w:rsid w:val="004B4048"/>
    <w:rsid w:val="004B4262"/>
    <w:rsid w:val="004B4F5F"/>
    <w:rsid w:val="004B686B"/>
    <w:rsid w:val="004B69F5"/>
    <w:rsid w:val="004B6B97"/>
    <w:rsid w:val="004B6DE2"/>
    <w:rsid w:val="004B7524"/>
    <w:rsid w:val="004C00A5"/>
    <w:rsid w:val="004C04DF"/>
    <w:rsid w:val="004C094C"/>
    <w:rsid w:val="004C0C33"/>
    <w:rsid w:val="004C3603"/>
    <w:rsid w:val="004C41DC"/>
    <w:rsid w:val="004C48D3"/>
    <w:rsid w:val="004C5DE0"/>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D7475"/>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7E4"/>
    <w:rsid w:val="004F68D6"/>
    <w:rsid w:val="004F6F6D"/>
    <w:rsid w:val="005002C0"/>
    <w:rsid w:val="005006F3"/>
    <w:rsid w:val="0050078D"/>
    <w:rsid w:val="00501587"/>
    <w:rsid w:val="005024BD"/>
    <w:rsid w:val="0050327B"/>
    <w:rsid w:val="00506119"/>
    <w:rsid w:val="005063B3"/>
    <w:rsid w:val="00506B0D"/>
    <w:rsid w:val="00507439"/>
    <w:rsid w:val="00507AA3"/>
    <w:rsid w:val="005102D5"/>
    <w:rsid w:val="00510895"/>
    <w:rsid w:val="0051133A"/>
    <w:rsid w:val="0051176D"/>
    <w:rsid w:val="00511FD9"/>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497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1FC6"/>
    <w:rsid w:val="00552279"/>
    <w:rsid w:val="00552E69"/>
    <w:rsid w:val="00552F43"/>
    <w:rsid w:val="005532A8"/>
    <w:rsid w:val="005532B9"/>
    <w:rsid w:val="005532E6"/>
    <w:rsid w:val="00553567"/>
    <w:rsid w:val="00554509"/>
    <w:rsid w:val="005549F6"/>
    <w:rsid w:val="00554C9F"/>
    <w:rsid w:val="00555D4D"/>
    <w:rsid w:val="00555E1F"/>
    <w:rsid w:val="0055702A"/>
    <w:rsid w:val="005572CC"/>
    <w:rsid w:val="00557767"/>
    <w:rsid w:val="005610EE"/>
    <w:rsid w:val="0056119B"/>
    <w:rsid w:val="00562102"/>
    <w:rsid w:val="005631E1"/>
    <w:rsid w:val="0056322F"/>
    <w:rsid w:val="00563A99"/>
    <w:rsid w:val="0056761B"/>
    <w:rsid w:val="00567AF6"/>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36"/>
    <w:rsid w:val="00592642"/>
    <w:rsid w:val="00592D57"/>
    <w:rsid w:val="00594C22"/>
    <w:rsid w:val="00594C68"/>
    <w:rsid w:val="00595549"/>
    <w:rsid w:val="00596454"/>
    <w:rsid w:val="005A0419"/>
    <w:rsid w:val="005A194C"/>
    <w:rsid w:val="005A1C85"/>
    <w:rsid w:val="005A22D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0C71"/>
    <w:rsid w:val="005D1422"/>
    <w:rsid w:val="005D17C2"/>
    <w:rsid w:val="005D24EE"/>
    <w:rsid w:val="005D3144"/>
    <w:rsid w:val="005D3A5E"/>
    <w:rsid w:val="005D41F4"/>
    <w:rsid w:val="005D4625"/>
    <w:rsid w:val="005D463B"/>
    <w:rsid w:val="005D516A"/>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B9"/>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D74"/>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57E1B"/>
    <w:rsid w:val="00660229"/>
    <w:rsid w:val="00660881"/>
    <w:rsid w:val="00660891"/>
    <w:rsid w:val="00660B84"/>
    <w:rsid w:val="00660F08"/>
    <w:rsid w:val="006610FA"/>
    <w:rsid w:val="006611D3"/>
    <w:rsid w:val="0066123F"/>
    <w:rsid w:val="006627DE"/>
    <w:rsid w:val="006628CF"/>
    <w:rsid w:val="00663201"/>
    <w:rsid w:val="00664106"/>
    <w:rsid w:val="0066412D"/>
    <w:rsid w:val="00665B1C"/>
    <w:rsid w:val="00665B95"/>
    <w:rsid w:val="006663C0"/>
    <w:rsid w:val="006664C8"/>
    <w:rsid w:val="00666E1D"/>
    <w:rsid w:val="00667ADF"/>
    <w:rsid w:val="00667B5A"/>
    <w:rsid w:val="00670459"/>
    <w:rsid w:val="00670B48"/>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4FB"/>
    <w:rsid w:val="006A6E83"/>
    <w:rsid w:val="006A77E1"/>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05C"/>
    <w:rsid w:val="006C0355"/>
    <w:rsid w:val="006C075B"/>
    <w:rsid w:val="006C1B7A"/>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2FF"/>
    <w:rsid w:val="006D1BCA"/>
    <w:rsid w:val="006D38A0"/>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C0"/>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992"/>
    <w:rsid w:val="00735E8B"/>
    <w:rsid w:val="00735ECF"/>
    <w:rsid w:val="007362E8"/>
    <w:rsid w:val="00736C6F"/>
    <w:rsid w:val="007402F1"/>
    <w:rsid w:val="00740496"/>
    <w:rsid w:val="0074061B"/>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1F9"/>
    <w:rsid w:val="00762896"/>
    <w:rsid w:val="0076297B"/>
    <w:rsid w:val="007631C1"/>
    <w:rsid w:val="007637DF"/>
    <w:rsid w:val="00763DE3"/>
    <w:rsid w:val="00763FC2"/>
    <w:rsid w:val="0076423E"/>
    <w:rsid w:val="0076451B"/>
    <w:rsid w:val="007653C1"/>
    <w:rsid w:val="0076610B"/>
    <w:rsid w:val="0076635D"/>
    <w:rsid w:val="007704E1"/>
    <w:rsid w:val="007709FF"/>
    <w:rsid w:val="00771667"/>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361"/>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4B2E"/>
    <w:rsid w:val="00805124"/>
    <w:rsid w:val="00806493"/>
    <w:rsid w:val="008064AC"/>
    <w:rsid w:val="00806528"/>
    <w:rsid w:val="008067BC"/>
    <w:rsid w:val="00806F11"/>
    <w:rsid w:val="00806FA9"/>
    <w:rsid w:val="0080745D"/>
    <w:rsid w:val="0080772C"/>
    <w:rsid w:val="00807836"/>
    <w:rsid w:val="0080792C"/>
    <w:rsid w:val="0080793F"/>
    <w:rsid w:val="00807CCA"/>
    <w:rsid w:val="00807CE3"/>
    <w:rsid w:val="0081031F"/>
    <w:rsid w:val="008108E9"/>
    <w:rsid w:val="00810950"/>
    <w:rsid w:val="00812F8E"/>
    <w:rsid w:val="0081300B"/>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49B9"/>
    <w:rsid w:val="00826563"/>
    <w:rsid w:val="00826ACC"/>
    <w:rsid w:val="00826C52"/>
    <w:rsid w:val="00826DEC"/>
    <w:rsid w:val="008271F1"/>
    <w:rsid w:val="0082788D"/>
    <w:rsid w:val="00827DE1"/>
    <w:rsid w:val="00827E61"/>
    <w:rsid w:val="008303F1"/>
    <w:rsid w:val="00830604"/>
    <w:rsid w:val="00830735"/>
    <w:rsid w:val="0083081F"/>
    <w:rsid w:val="008309DD"/>
    <w:rsid w:val="00830BB1"/>
    <w:rsid w:val="0083398C"/>
    <w:rsid w:val="008350AC"/>
    <w:rsid w:val="00835638"/>
    <w:rsid w:val="00835C87"/>
    <w:rsid w:val="0083726B"/>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4A10"/>
    <w:rsid w:val="008453CB"/>
    <w:rsid w:val="00845CC0"/>
    <w:rsid w:val="00845D84"/>
    <w:rsid w:val="00846653"/>
    <w:rsid w:val="00846721"/>
    <w:rsid w:val="00846987"/>
    <w:rsid w:val="008472A5"/>
    <w:rsid w:val="00847453"/>
    <w:rsid w:val="00847BFF"/>
    <w:rsid w:val="0085060C"/>
    <w:rsid w:val="008506C7"/>
    <w:rsid w:val="00851AAA"/>
    <w:rsid w:val="00851BF7"/>
    <w:rsid w:val="00851EEB"/>
    <w:rsid w:val="0085272E"/>
    <w:rsid w:val="0085424E"/>
    <w:rsid w:val="008544B2"/>
    <w:rsid w:val="00854607"/>
    <w:rsid w:val="00854C9E"/>
    <w:rsid w:val="008555D4"/>
    <w:rsid w:val="0085570D"/>
    <w:rsid w:val="008558CB"/>
    <w:rsid w:val="008566FC"/>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EBF"/>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864"/>
    <w:rsid w:val="008F2995"/>
    <w:rsid w:val="008F2AA2"/>
    <w:rsid w:val="008F2ABE"/>
    <w:rsid w:val="008F3245"/>
    <w:rsid w:val="008F336E"/>
    <w:rsid w:val="008F365F"/>
    <w:rsid w:val="008F36B2"/>
    <w:rsid w:val="008F4093"/>
    <w:rsid w:val="008F4D6B"/>
    <w:rsid w:val="008F5124"/>
    <w:rsid w:val="008F5154"/>
    <w:rsid w:val="008F5A70"/>
    <w:rsid w:val="008F64D3"/>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A15"/>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77D"/>
    <w:rsid w:val="00952AC1"/>
    <w:rsid w:val="0095434D"/>
    <w:rsid w:val="009550BE"/>
    <w:rsid w:val="00955776"/>
    <w:rsid w:val="00955D24"/>
    <w:rsid w:val="009570DF"/>
    <w:rsid w:val="00957602"/>
    <w:rsid w:val="00957730"/>
    <w:rsid w:val="00957D2E"/>
    <w:rsid w:val="00957D57"/>
    <w:rsid w:val="0096056A"/>
    <w:rsid w:val="0096083B"/>
    <w:rsid w:val="0096167A"/>
    <w:rsid w:val="00962B45"/>
    <w:rsid w:val="00962C11"/>
    <w:rsid w:val="00962EAE"/>
    <w:rsid w:val="0096332A"/>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4B61"/>
    <w:rsid w:val="009A60A4"/>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0BE6"/>
    <w:rsid w:val="009C1A4F"/>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AAC"/>
    <w:rsid w:val="009D4B96"/>
    <w:rsid w:val="009D4D61"/>
    <w:rsid w:val="009D57B5"/>
    <w:rsid w:val="009D7356"/>
    <w:rsid w:val="009D7AF7"/>
    <w:rsid w:val="009D7B43"/>
    <w:rsid w:val="009D7C18"/>
    <w:rsid w:val="009E072E"/>
    <w:rsid w:val="009E0F48"/>
    <w:rsid w:val="009E13FA"/>
    <w:rsid w:val="009E1D39"/>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741"/>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C66"/>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0508"/>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330"/>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53F"/>
    <w:rsid w:val="00AF2AAF"/>
    <w:rsid w:val="00AF2FBA"/>
    <w:rsid w:val="00AF304D"/>
    <w:rsid w:val="00AF3139"/>
    <w:rsid w:val="00AF3720"/>
    <w:rsid w:val="00AF3FB6"/>
    <w:rsid w:val="00AF5817"/>
    <w:rsid w:val="00AF5A92"/>
    <w:rsid w:val="00AF661A"/>
    <w:rsid w:val="00AF6FA9"/>
    <w:rsid w:val="00B00381"/>
    <w:rsid w:val="00B00884"/>
    <w:rsid w:val="00B02280"/>
    <w:rsid w:val="00B0307A"/>
    <w:rsid w:val="00B04029"/>
    <w:rsid w:val="00B073CB"/>
    <w:rsid w:val="00B0774E"/>
    <w:rsid w:val="00B07B7B"/>
    <w:rsid w:val="00B106AA"/>
    <w:rsid w:val="00B10FCB"/>
    <w:rsid w:val="00B11112"/>
    <w:rsid w:val="00B12A56"/>
    <w:rsid w:val="00B131B8"/>
    <w:rsid w:val="00B14182"/>
    <w:rsid w:val="00B15C0B"/>
    <w:rsid w:val="00B15D2E"/>
    <w:rsid w:val="00B16DDA"/>
    <w:rsid w:val="00B17945"/>
    <w:rsid w:val="00B17F57"/>
    <w:rsid w:val="00B20128"/>
    <w:rsid w:val="00B20A16"/>
    <w:rsid w:val="00B21156"/>
    <w:rsid w:val="00B21715"/>
    <w:rsid w:val="00B22381"/>
    <w:rsid w:val="00B2295D"/>
    <w:rsid w:val="00B22B36"/>
    <w:rsid w:val="00B22DBA"/>
    <w:rsid w:val="00B2303C"/>
    <w:rsid w:val="00B2307D"/>
    <w:rsid w:val="00B230C1"/>
    <w:rsid w:val="00B23653"/>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36B20"/>
    <w:rsid w:val="00B406C0"/>
    <w:rsid w:val="00B4094C"/>
    <w:rsid w:val="00B4168E"/>
    <w:rsid w:val="00B42721"/>
    <w:rsid w:val="00B42DD2"/>
    <w:rsid w:val="00B42EC0"/>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0F6"/>
    <w:rsid w:val="00B60384"/>
    <w:rsid w:val="00B60A77"/>
    <w:rsid w:val="00B615C8"/>
    <w:rsid w:val="00B62E85"/>
    <w:rsid w:val="00B63DEC"/>
    <w:rsid w:val="00B64047"/>
    <w:rsid w:val="00B7074B"/>
    <w:rsid w:val="00B70EFD"/>
    <w:rsid w:val="00B7162C"/>
    <w:rsid w:val="00B71AFF"/>
    <w:rsid w:val="00B71E86"/>
    <w:rsid w:val="00B724AF"/>
    <w:rsid w:val="00B7298C"/>
    <w:rsid w:val="00B72D64"/>
    <w:rsid w:val="00B731E0"/>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91A"/>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3EAB"/>
    <w:rsid w:val="00BE454B"/>
    <w:rsid w:val="00BE4AEE"/>
    <w:rsid w:val="00BE5C1E"/>
    <w:rsid w:val="00BE64A0"/>
    <w:rsid w:val="00BE6931"/>
    <w:rsid w:val="00BE6DE9"/>
    <w:rsid w:val="00BE703B"/>
    <w:rsid w:val="00BE7A2D"/>
    <w:rsid w:val="00BF1C2A"/>
    <w:rsid w:val="00BF2130"/>
    <w:rsid w:val="00BF3BC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695"/>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35E4"/>
    <w:rsid w:val="00C743E9"/>
    <w:rsid w:val="00C74CEB"/>
    <w:rsid w:val="00C770F6"/>
    <w:rsid w:val="00C80AD2"/>
    <w:rsid w:val="00C80B2B"/>
    <w:rsid w:val="00C832A5"/>
    <w:rsid w:val="00C83713"/>
    <w:rsid w:val="00C83AFF"/>
    <w:rsid w:val="00C84E68"/>
    <w:rsid w:val="00C855FF"/>
    <w:rsid w:val="00C85706"/>
    <w:rsid w:val="00C85C2C"/>
    <w:rsid w:val="00C863EF"/>
    <w:rsid w:val="00C86845"/>
    <w:rsid w:val="00C868E5"/>
    <w:rsid w:val="00C8726B"/>
    <w:rsid w:val="00C8762E"/>
    <w:rsid w:val="00C9017B"/>
    <w:rsid w:val="00C90D48"/>
    <w:rsid w:val="00C915A8"/>
    <w:rsid w:val="00C92353"/>
    <w:rsid w:val="00C928BD"/>
    <w:rsid w:val="00C93425"/>
    <w:rsid w:val="00C9366E"/>
    <w:rsid w:val="00C936FD"/>
    <w:rsid w:val="00C94242"/>
    <w:rsid w:val="00C94E78"/>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1F23"/>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242"/>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2E46"/>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89"/>
    <w:rsid w:val="00D927B0"/>
    <w:rsid w:val="00D927FD"/>
    <w:rsid w:val="00D9384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AF1"/>
    <w:rsid w:val="00DF1EBF"/>
    <w:rsid w:val="00DF215B"/>
    <w:rsid w:val="00DF2C08"/>
    <w:rsid w:val="00DF4286"/>
    <w:rsid w:val="00DF5603"/>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28"/>
    <w:rsid w:val="00E214E9"/>
    <w:rsid w:val="00E215A1"/>
    <w:rsid w:val="00E2190F"/>
    <w:rsid w:val="00E21912"/>
    <w:rsid w:val="00E21DEA"/>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599B"/>
    <w:rsid w:val="00E4677A"/>
    <w:rsid w:val="00E47CCB"/>
    <w:rsid w:val="00E50359"/>
    <w:rsid w:val="00E50622"/>
    <w:rsid w:val="00E506F8"/>
    <w:rsid w:val="00E50869"/>
    <w:rsid w:val="00E52644"/>
    <w:rsid w:val="00E53891"/>
    <w:rsid w:val="00E54002"/>
    <w:rsid w:val="00E541C9"/>
    <w:rsid w:val="00E54DEC"/>
    <w:rsid w:val="00E55416"/>
    <w:rsid w:val="00E5542F"/>
    <w:rsid w:val="00E559FA"/>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76F"/>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1B20"/>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0CCC"/>
    <w:rsid w:val="00EE1803"/>
    <w:rsid w:val="00EE1C88"/>
    <w:rsid w:val="00EE2874"/>
    <w:rsid w:val="00EE2914"/>
    <w:rsid w:val="00EE2925"/>
    <w:rsid w:val="00EE3E5B"/>
    <w:rsid w:val="00EE45DC"/>
    <w:rsid w:val="00EE4E6F"/>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B32"/>
    <w:rsid w:val="00F23E4C"/>
    <w:rsid w:val="00F24149"/>
    <w:rsid w:val="00F24C14"/>
    <w:rsid w:val="00F25CCE"/>
    <w:rsid w:val="00F26385"/>
    <w:rsid w:val="00F26DDE"/>
    <w:rsid w:val="00F26E21"/>
    <w:rsid w:val="00F27413"/>
    <w:rsid w:val="00F277FB"/>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BD4"/>
    <w:rsid w:val="00F45FE9"/>
    <w:rsid w:val="00F46A0E"/>
    <w:rsid w:val="00F46F89"/>
    <w:rsid w:val="00F47051"/>
    <w:rsid w:val="00F47C45"/>
    <w:rsid w:val="00F506E4"/>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1E7F"/>
    <w:rsid w:val="00F8245E"/>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89A"/>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6252"/>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BD0"/>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0733711">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100</TotalTime>
  <Pages>2</Pages>
  <Words>472</Words>
  <Characters>2692</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25</cp:revision>
  <cp:lastPrinted>2016-08-05T18:54:00Z</cp:lastPrinted>
  <dcterms:created xsi:type="dcterms:W3CDTF">2022-04-14T22:47:00Z</dcterms:created>
  <dcterms:modified xsi:type="dcterms:W3CDTF">2022-08-10T22:27:00Z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